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 2</w:t>
      </w:r>
    </w:p>
    <w:p>
      <w:pPr>
        <w:spacing w:line="59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仿宋_GBK" w:eastAsia="方正仿宋_GBK"/>
          <w:i/>
          <w:iCs/>
          <w:sz w:val="44"/>
          <w:szCs w:val="44"/>
          <w:u w:val="single"/>
        </w:rPr>
        <w:t>（单位名称）</w:t>
      </w:r>
      <w:r>
        <w:rPr>
          <w:rFonts w:hint="eastAsia" w:ascii="方正仿宋_GBK" w:eastAsia="方正仿宋_GBK"/>
          <w:sz w:val="44"/>
          <w:szCs w:val="44"/>
        </w:rPr>
        <w:t>××</w:t>
      </w:r>
      <w:r>
        <w:rPr>
          <w:rFonts w:hint="eastAsia" w:ascii="方正小标宋_GBK" w:eastAsia="方正小标宋_GBK"/>
          <w:bCs/>
          <w:sz w:val="44"/>
          <w:szCs w:val="44"/>
        </w:rPr>
        <w:t xml:space="preserve">年面向中小企业 </w:t>
      </w:r>
    </w:p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预留项目执行情况公告</w:t>
      </w:r>
    </w:p>
    <w:p>
      <w:pPr>
        <w:spacing w:line="590" w:lineRule="exact"/>
        <w:rPr>
          <w:rFonts w:hint="eastAsia" w:ascii="方正仿宋_GBK" w:eastAsia="方正仿宋_GBK"/>
          <w:b/>
          <w:bCs/>
          <w:sz w:val="32"/>
          <w:szCs w:val="32"/>
        </w:rPr>
      </w:pP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根据《政府采购促进中小企业发展管理办法》（财库﹝2020﹞46 号）要求，现对本部门（单位）××年面向中小企业预留项目执行情况公告如下：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本部门（单位）××年预留项目面向中小企业采购共计</w:t>
      </w:r>
    </w:p>
    <w:p>
      <w:pPr>
        <w:spacing w:line="59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××万元，其中，面向小微企业采购××万元，占××%。</w:t>
      </w:r>
    </w:p>
    <w:p>
      <w:pPr>
        <w:spacing w:line="59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面向中小企业预留项目明细</w:t>
      </w:r>
    </w:p>
    <w:tbl>
      <w:tblPr>
        <w:tblStyle w:val="2"/>
        <w:tblW w:w="8965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126"/>
        <w:gridCol w:w="2268"/>
        <w:gridCol w:w="1701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预留选项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面向中小企业采购金额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bCs/>
                <w:sz w:val="32"/>
                <w:szCs w:val="32"/>
              </w:rPr>
              <w:t>合同链接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90" w:lineRule="exact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（填写集中采购目录以内或者采购限额标准以上的采购项目）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（填写“采购项目整体预留”、</w:t>
            </w: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“设置专门采购包”、“要求以联合体形式参加”或者“要求合同分包”，除“采购项目全部预留”外，还应当填写预留给中小企业的比例）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（精确到万元）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（填写合同在中国政府采购网公开的网址，合同中应当包含有关联合体</w:t>
            </w: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hint="eastAsia" w:ascii="方正仿宋_GBK" w:eastAsia="方正仿宋_GBK"/>
                <w:i/>
                <w:iCs/>
                <w:sz w:val="32"/>
                <w:szCs w:val="32"/>
                <w:u w:val="single"/>
              </w:rPr>
              <w:t>协议或者分包意向协议）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……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……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……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……</w:t>
            </w:r>
          </w:p>
        </w:tc>
      </w:tr>
    </w:tbl>
    <w:p>
      <w:pPr>
        <w:spacing w:line="590" w:lineRule="exact"/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部门（单位）名称：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日期：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bookmarkStart w:id="0" w:name="_GoBack"/>
      <w:bookmarkEnd w:id="0"/>
    </w:p>
    <w:sectPr>
      <w:pgSz w:w="11910" w:h="16840"/>
      <w:pgMar w:top="1520" w:right="1620" w:bottom="280" w:left="1580" w:header="720" w:footer="720" w:gutter="0"/>
      <w:cols w:equalWidth="0" w:num="1">
        <w:col w:w="8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47D53"/>
    <w:rsid w:val="066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2021-03-05T02:04:00Z</dcterms:created>
  <dc:creator>Mr.Joker</dc:creator>
  <cp:lastModifiedBy>Mr.Joker</cp:lastModifiedBy>
  <dcterms:modified xsi:type="dcterms:W3CDTF">2021-03-05T02:04:58Z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