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30" w:lineRule="atLeast"/>
        <w:jc w:val="center"/>
        <w:outlineLvl w:val="0"/>
        <w:rPr>
          <w:rFonts w:ascii="微软雅黑" w:hAnsi="微软雅黑" w:eastAsia="微软雅黑" w:cs="宋体"/>
          <w:color w:val="000000"/>
          <w:kern w:val="36"/>
          <w:sz w:val="42"/>
          <w:szCs w:val="42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color w:val="000000"/>
          <w:kern w:val="36"/>
          <w:sz w:val="42"/>
          <w:szCs w:val="42"/>
        </w:rPr>
        <w:t>苏州市交通工程招投标投诉处理相关事项</w:t>
      </w:r>
    </w:p>
    <w:p>
      <w:pPr>
        <w:widowControl/>
        <w:shd w:val="clear" w:color="auto" w:fill="FFFFFF"/>
        <w:spacing w:line="420" w:lineRule="atLeast"/>
        <w:jc w:val="center"/>
        <w:rPr>
          <w:rFonts w:ascii="Calibri" w:hAnsi="Calibri" w:eastAsia="微软雅黑" w:cs="宋体"/>
          <w:color w:val="333333"/>
          <w:kern w:val="0"/>
          <w:szCs w:val="21"/>
        </w:rPr>
      </w:pPr>
    </w:p>
    <w:p>
      <w:pPr>
        <w:widowControl/>
        <w:shd w:val="clear" w:color="auto" w:fill="FFFFFF"/>
        <w:spacing w:line="420" w:lineRule="atLeast"/>
        <w:ind w:firstLine="562"/>
        <w:rPr>
          <w:rFonts w:ascii="Calibri" w:hAnsi="Calibri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一、受理投诉机构及联系方式</w:t>
      </w:r>
    </w:p>
    <w:tbl>
      <w:tblPr>
        <w:tblStyle w:val="6"/>
        <w:tblW w:w="903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9"/>
        <w:gridCol w:w="1386"/>
        <w:gridCol w:w="2551"/>
        <w:gridCol w:w="2126"/>
        <w:gridCol w:w="212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3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区域</w:t>
            </w:r>
          </w:p>
        </w:tc>
        <w:tc>
          <w:tcPr>
            <w:tcW w:w="2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受理机构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1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地址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苏州市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苏州市交通运输局建设管理处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4"/>
                <w:szCs w:val="24"/>
              </w:rPr>
              <w:t>0512-68125717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姑苏区桐泾南路</w:t>
            </w:r>
            <w:r>
              <w:rPr>
                <w:rFonts w:ascii="Calibri" w:hAnsi="Calibri" w:eastAsia="宋体" w:cs="宋体"/>
                <w:kern w:val="0"/>
                <w:sz w:val="24"/>
                <w:szCs w:val="24"/>
              </w:rPr>
              <w:t>298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号</w:t>
            </w:r>
            <w:r>
              <w:rPr>
                <w:rFonts w:ascii="Calibri" w:hAnsi="Calibri" w:eastAsia="宋体" w:cs="宋体"/>
                <w:kern w:val="0"/>
                <w:sz w:val="24"/>
                <w:szCs w:val="24"/>
              </w:rPr>
              <w:t>11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张家港市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张家港市交通运输局综计科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（建管科）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0512-56901891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张家港市华昌路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号交通大厦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常熟市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常熟市交通运输局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4"/>
                <w:szCs w:val="24"/>
              </w:rPr>
              <w:t>0512-52775877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常熟市海虞南路7号2楼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太仓市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太仓市交通运输局规划建设管理科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0512-53590776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太仓市县府东街99号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昆山市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昆山市交通运输局建设管理科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0512-57505791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昆山市虹桥路109号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吴江区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苏州市吴江区交通运输局综合计划科（建设管理科）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0512-63425411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吴江区交通路3265号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吴中区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吴中区交通运输局计划科（建设管理科）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4"/>
                <w:szCs w:val="24"/>
              </w:rPr>
              <w:t>0512-65258826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吴中区吴中大道1399号9楼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相城区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苏州市相城区交通运输局综合建设科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0</w:t>
            </w:r>
            <w:r>
              <w:rPr>
                <w:rFonts w:ascii="Calibri" w:hAnsi="Calibri" w:eastAsia="宋体" w:cs="宋体"/>
                <w:kern w:val="0"/>
                <w:sz w:val="24"/>
                <w:szCs w:val="24"/>
              </w:rPr>
              <w:t>512-85182532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相城区阳澄湖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8号相城区行政中心2号楼南楼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苏州高新区（虎丘区）建设工程招标投标服务中心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0512-68750539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高新区科普路58号科技大厦507</w:t>
            </w:r>
          </w:p>
        </w:tc>
      </w:tr>
    </w:tbl>
    <w:p>
      <w:pPr>
        <w:widowControl/>
        <w:shd w:val="clear" w:color="auto" w:fill="FFFFFF"/>
        <w:spacing w:line="420" w:lineRule="atLeast"/>
        <w:ind w:firstLine="562"/>
        <w:rPr>
          <w:rFonts w:ascii="Calibri" w:hAnsi="Calibri" w:eastAsia="微软雅黑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二、投诉书范本</w:t>
      </w:r>
    </w:p>
    <w:p>
      <w:pPr>
        <w:widowControl/>
        <w:shd w:val="clear" w:color="auto" w:fill="FFFFFF"/>
        <w:spacing w:line="300" w:lineRule="atLeast"/>
        <w:ind w:firstLine="420"/>
        <w:rPr>
          <w:rFonts w:ascii="Calibri" w:hAnsi="Calibri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根据《江苏省公路水运工程建设项目招标投标投诉处理制度（试行）》，投诉书应当包括下列内容：</w:t>
      </w:r>
    </w:p>
    <w:p>
      <w:pPr>
        <w:widowControl/>
        <w:shd w:val="clear" w:color="auto" w:fill="FFFFFF"/>
        <w:spacing w:line="300" w:lineRule="atLeast"/>
        <w:ind w:firstLine="420"/>
        <w:rPr>
          <w:rFonts w:ascii="Calibri" w:hAnsi="Calibri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1、投诉人的名称、地址及有效联系方式；</w:t>
      </w:r>
    </w:p>
    <w:p>
      <w:pPr>
        <w:widowControl/>
        <w:shd w:val="clear" w:color="auto" w:fill="FFFFFF"/>
        <w:spacing w:line="300" w:lineRule="atLeast"/>
        <w:ind w:firstLine="420"/>
        <w:rPr>
          <w:rFonts w:ascii="Calibri" w:hAnsi="Calibri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2、被投诉人的名称、地址及有效联系方式；</w:t>
      </w:r>
    </w:p>
    <w:p>
      <w:pPr>
        <w:widowControl/>
        <w:shd w:val="clear" w:color="auto" w:fill="FFFFFF"/>
        <w:spacing w:line="300" w:lineRule="atLeast"/>
        <w:ind w:firstLine="420"/>
        <w:rPr>
          <w:rFonts w:ascii="Calibri" w:hAnsi="Calibri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3、投诉事项的基本事实；</w:t>
      </w:r>
    </w:p>
    <w:p>
      <w:pPr>
        <w:widowControl/>
        <w:shd w:val="clear" w:color="auto" w:fill="FFFFFF"/>
        <w:spacing w:line="300" w:lineRule="atLeast"/>
        <w:ind w:firstLine="420"/>
        <w:rPr>
          <w:rFonts w:ascii="Calibri" w:hAnsi="Calibri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4、相关请求及主张；</w:t>
      </w:r>
    </w:p>
    <w:p>
      <w:pPr>
        <w:widowControl/>
        <w:shd w:val="clear" w:color="auto" w:fill="FFFFFF"/>
        <w:spacing w:line="300" w:lineRule="atLeast"/>
        <w:ind w:firstLine="420"/>
        <w:rPr>
          <w:rFonts w:ascii="Calibri" w:hAnsi="Calibri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5、有效线索和相关证明材料。</w:t>
      </w:r>
    </w:p>
    <w:p>
      <w:pPr>
        <w:widowControl/>
        <w:shd w:val="clear" w:color="auto" w:fill="FFFFFF"/>
        <w:spacing w:line="300" w:lineRule="atLeast"/>
        <w:ind w:firstLine="562"/>
        <w:rPr>
          <w:rFonts w:ascii="Calibri" w:hAnsi="Calibri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三、投诉指引：</w:t>
      </w:r>
    </w:p>
    <w:p>
      <w:pPr>
        <w:widowControl/>
        <w:shd w:val="clear" w:color="auto" w:fill="FFFFFF"/>
        <w:spacing w:line="300" w:lineRule="atLeast"/>
        <w:rPr>
          <w:rFonts w:ascii="Calibri" w:hAnsi="Calibri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各招投标活动参与主体、利害关系人：</w:t>
      </w:r>
    </w:p>
    <w:p>
      <w:pPr>
        <w:widowControl/>
        <w:shd w:val="clear" w:color="auto" w:fill="FFFFFF"/>
        <w:spacing w:line="300" w:lineRule="atLeast"/>
        <w:rPr>
          <w:rFonts w:ascii="Calibri" w:hAnsi="Calibri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  如贵单位（个人）在参与我市招投标活动过程中，认为招投标过程存在不符合法律、法规和规章规定的，可以提起投诉，具体请按照《工程建设项目招标投标活动投诉处理办法》（7部委令第11号）及《江苏省公路水运工程建设项目招标投标投诉处理制度（试行）》（苏交传【2019】568号）执行，现提出若干指引事项以提醒注意：</w:t>
      </w:r>
    </w:p>
    <w:p>
      <w:pPr>
        <w:widowControl/>
        <w:shd w:val="clear" w:color="auto" w:fill="FFFFFF"/>
        <w:spacing w:line="300" w:lineRule="atLeast"/>
        <w:ind w:firstLine="560"/>
        <w:rPr>
          <w:rFonts w:ascii="Calibri" w:hAnsi="Calibri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（一）交通行政主管部门按照职责分工和监管权限，受理和处理招标投标投诉，对招标投标的异议处理进行监督。</w:t>
      </w:r>
    </w:p>
    <w:p>
      <w:pPr>
        <w:widowControl/>
        <w:shd w:val="clear" w:color="auto" w:fill="FFFFFF"/>
        <w:spacing w:line="300" w:lineRule="atLeast"/>
        <w:ind w:firstLine="560"/>
        <w:rPr>
          <w:rFonts w:ascii="Calibri" w:hAnsi="Calibri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（二）投标人或者其他利害关系人认为招标投标活动不符合法律、法规和规章规定的,可以依法向招标人提出异议，也可以在知道或者应当知道之日起10日内，向有关行政监督部门投诉，但就《中华人民共和国招标投标法实施条例》第二十二条、第四十四条、第五十四条规定事项进行投诉的，应当依法先向招标人提出异议。异议答复期间不计入投诉受理期限内。</w:t>
      </w:r>
    </w:p>
    <w:p>
      <w:pPr>
        <w:widowControl/>
        <w:shd w:val="clear" w:color="auto" w:fill="FFFFFF"/>
        <w:spacing w:line="300" w:lineRule="atLeast"/>
        <w:ind w:firstLine="560"/>
        <w:rPr>
          <w:rFonts w:ascii="Calibri" w:hAnsi="Calibri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（三）对资格预审公告、招标公告、资格预审文件、招标文件、招标控制价、资格预审结果、评标结果提出投诉的，以其发布或者公示之日作为投诉人知道或者应当知道之日。</w:t>
      </w:r>
    </w:p>
    <w:p>
      <w:pPr>
        <w:widowControl/>
        <w:shd w:val="clear" w:color="auto" w:fill="FFFFFF"/>
        <w:spacing w:line="300" w:lineRule="atLeast"/>
        <w:ind w:firstLine="560"/>
        <w:rPr>
          <w:rFonts w:ascii="Calibri" w:hAnsi="Calibri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（四）投诉人应当向项目所在地行政监督部门投诉。投诉应当提交投诉书，投诉书应当包括下列内容：</w:t>
      </w:r>
    </w:p>
    <w:p>
      <w:pPr>
        <w:widowControl/>
        <w:shd w:val="clear" w:color="auto" w:fill="FFFFFF"/>
        <w:spacing w:line="300" w:lineRule="atLeast"/>
        <w:ind w:firstLine="560"/>
        <w:rPr>
          <w:rFonts w:ascii="Calibri" w:hAnsi="Calibri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1.投诉人的名称、地址及有效联系方式；</w:t>
      </w:r>
    </w:p>
    <w:p>
      <w:pPr>
        <w:widowControl/>
        <w:shd w:val="clear" w:color="auto" w:fill="FFFFFF"/>
        <w:spacing w:line="300" w:lineRule="atLeast"/>
        <w:ind w:firstLine="560"/>
        <w:rPr>
          <w:rFonts w:ascii="Calibri" w:hAnsi="Calibri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2.被投诉人的名称、地址及有效联系方式；</w:t>
      </w:r>
    </w:p>
    <w:p>
      <w:pPr>
        <w:widowControl/>
        <w:shd w:val="clear" w:color="auto" w:fill="FFFFFF"/>
        <w:spacing w:line="300" w:lineRule="atLeast"/>
        <w:ind w:firstLine="560"/>
        <w:rPr>
          <w:rFonts w:ascii="Calibri" w:hAnsi="Calibri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3.投诉事项的基本事实；</w:t>
      </w:r>
    </w:p>
    <w:p>
      <w:pPr>
        <w:widowControl/>
        <w:shd w:val="clear" w:color="auto" w:fill="FFFFFF"/>
        <w:spacing w:line="300" w:lineRule="atLeast"/>
        <w:ind w:firstLine="560"/>
        <w:rPr>
          <w:rFonts w:ascii="Calibri" w:hAnsi="Calibri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4.相关请求及主张；</w:t>
      </w:r>
    </w:p>
    <w:p>
      <w:pPr>
        <w:widowControl/>
        <w:shd w:val="clear" w:color="auto" w:fill="FFFFFF"/>
        <w:spacing w:line="300" w:lineRule="atLeast"/>
        <w:ind w:firstLine="560"/>
        <w:rPr>
          <w:rFonts w:ascii="Calibri" w:hAnsi="Calibri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5.有效线索和相关证明材料。</w:t>
      </w:r>
    </w:p>
    <w:p>
      <w:pPr>
        <w:widowControl/>
        <w:shd w:val="clear" w:color="auto" w:fill="FFFFFF"/>
        <w:spacing w:line="300" w:lineRule="atLeast"/>
        <w:ind w:firstLine="560"/>
        <w:rPr>
          <w:rFonts w:ascii="Calibri" w:hAnsi="Calibri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对依法应当在投诉前提出异议的事项，投诉时应当同时附上异议书和招标人异议答复函。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3B41"/>
    <w:rsid w:val="000C4024"/>
    <w:rsid w:val="0047285B"/>
    <w:rsid w:val="004B739C"/>
    <w:rsid w:val="00532E07"/>
    <w:rsid w:val="005F4335"/>
    <w:rsid w:val="007134C2"/>
    <w:rsid w:val="00767B05"/>
    <w:rsid w:val="007F4ADF"/>
    <w:rsid w:val="00843B41"/>
    <w:rsid w:val="00891275"/>
    <w:rsid w:val="008F3A7A"/>
    <w:rsid w:val="009671FD"/>
    <w:rsid w:val="00A2216D"/>
    <w:rsid w:val="00A272D2"/>
    <w:rsid w:val="00B56CA7"/>
    <w:rsid w:val="00BB35B3"/>
    <w:rsid w:val="00BC3CE5"/>
    <w:rsid w:val="00C640CB"/>
    <w:rsid w:val="00C91B3C"/>
    <w:rsid w:val="00E16FCE"/>
    <w:rsid w:val="00E9069E"/>
    <w:rsid w:val="00E946BA"/>
    <w:rsid w:val="00E9740C"/>
    <w:rsid w:val="1F3C57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0">
    <w:name w:val="info-source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24A21-A236-47CA-98EC-482F94C6CA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195</Words>
  <Characters>1114</Characters>
  <Lines>9</Lines>
  <Paragraphs>2</Paragraphs>
  <TotalTime>0</TotalTime>
  <ScaleCrop>false</ScaleCrop>
  <LinksUpToDate>false</LinksUpToDate>
  <CharactersWithSpaces>1307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2023-10-25T06:49:00Z</dcterms:created>
  <dc:creator>admin</dc:creator>
  <cp:lastModifiedBy>Yxq丶</cp:lastModifiedBy>
  <dcterms:modified xsi:type="dcterms:W3CDTF">2023-10-25T07:54:56Z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90E8F9F9B82D4352A69F436B10958B10_13</vt:lpwstr>
  </property>
</Properties>
</file>