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招投标人账号注册流程（二期系统）</w:t>
      </w:r>
    </w:p>
    <w:p>
      <w:pPr>
        <w:jc w:val="center"/>
      </w:pP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登录苏州市公共资源交易平台（网址：</w:t>
      </w:r>
      <w:r>
        <w:fldChar w:fldCharType="begin"/>
      </w:r>
      <w:r>
        <w:instrText xml:space="preserve"> HYPERLINK "http://218.4.45.172:8086/）#" </w:instrText>
      </w:r>
      <w:r>
        <w:fldChar w:fldCharType="separate"/>
      </w:r>
      <w:r>
        <w:rPr>
          <w:rStyle w:val="4"/>
        </w:rPr>
        <w:t>http://218.4.45.172:8086/</w:t>
      </w:r>
      <w:r>
        <w:rPr>
          <w:rStyle w:val="4"/>
          <w:rFonts w:hint="eastAsia"/>
        </w:rPr>
        <w:t>）</w:t>
      </w:r>
      <w:r>
        <w:rPr>
          <w:rStyle w:val="4"/>
        </w:rPr>
        <w:drawing>
          <wp:inline distT="0" distB="0" distL="0" distR="0">
            <wp:extent cx="5274310" cy="26428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</w:rPr>
        <w:fldChar w:fldCharType="end"/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在交易服务模块中点击交易平台（入口）</w:t>
      </w:r>
      <w:r>
        <w:drawing>
          <wp:inline distT="0" distB="0" distL="0" distR="0">
            <wp:extent cx="5274310" cy="31845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进入交易平台后，点击地图中常熟市板块，进入苏州市公共资源交易中心——常熟分中心</w:t>
      </w:r>
      <w:r>
        <w:drawing>
          <wp:inline distT="0" distB="0" distL="0" distR="0">
            <wp:extent cx="5274310" cy="31305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点击交易平台二期招投标入口</w:t>
      </w:r>
      <w:r>
        <w:drawing>
          <wp:inline distT="0" distB="0" distL="0" distR="0">
            <wp:extent cx="5274310" cy="41090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进入后点击免费注册</w:t>
      </w:r>
      <w:r>
        <w:drawing>
          <wp:inline distT="0" distB="0" distL="0" distR="0">
            <wp:extent cx="5274310" cy="2844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填写信息后，即可注册成功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带星号信息为必填项目</w:t>
      </w:r>
      <w:r>
        <w:rPr>
          <w:rFonts w:hint="eastAsia"/>
          <w:lang w:eastAsia="zh-CN"/>
        </w:rPr>
        <w:t>）</w:t>
      </w:r>
      <w:r>
        <w:drawing>
          <wp:inline distT="0" distB="0" distL="0" distR="0">
            <wp:extent cx="5274310" cy="36722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主体申报所需上传资料的格式获取（诚信承诺书模板下载）</w:t>
      </w:r>
      <w:r>
        <w:drawing>
          <wp:inline distT="0" distB="0" distL="114300" distR="114300">
            <wp:extent cx="5269230" cy="2769870"/>
            <wp:effectExtent l="0" t="0" r="762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首先在苏州市公共资源交易平台的首页选择常熟分中心</w:t>
      </w:r>
      <w:r>
        <w:drawing>
          <wp:inline distT="0" distB="0" distL="114300" distR="114300">
            <wp:extent cx="5272405" cy="4319270"/>
            <wp:effectExtent l="0" t="0" r="444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点击办事指南</w:t>
      </w:r>
      <w:r>
        <w:drawing>
          <wp:inline distT="0" distB="0" distL="114300" distR="114300">
            <wp:extent cx="5274310" cy="4018280"/>
            <wp:effectExtent l="0" t="0" r="254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选择采购交易</w:t>
      </w:r>
      <w:r>
        <w:drawing>
          <wp:inline distT="0" distB="0" distL="114300" distR="114300">
            <wp:extent cx="5265420" cy="3667125"/>
            <wp:effectExtent l="0" t="0" r="1143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点击第一条说明进入</w:t>
      </w:r>
      <w:r>
        <w:drawing>
          <wp:inline distT="0" distB="0" distL="114300" distR="114300">
            <wp:extent cx="5272405" cy="3542030"/>
            <wp:effectExtent l="0" t="0" r="4445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若为乙方账号，则点击第一条链接进入</w:t>
      </w:r>
      <w:r>
        <w:drawing>
          <wp:inline distT="0" distB="0" distL="114300" distR="114300">
            <wp:extent cx="5273675" cy="4319270"/>
            <wp:effectExtent l="0" t="0" r="3175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页面拉至最下方，点击诚信承诺书（工程承包商，采购供应商）进行模板下载</w:t>
      </w:r>
      <w:r>
        <w:drawing>
          <wp:inline distT="0" distB="0" distL="114300" distR="114300">
            <wp:extent cx="5274310" cy="3527425"/>
            <wp:effectExtent l="0" t="0" r="2540" b="158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若为甲方账号，则点击第二条链接进入</w:t>
      </w:r>
      <w:r>
        <w:drawing>
          <wp:inline distT="0" distB="0" distL="114300" distR="114300">
            <wp:extent cx="5271135" cy="4260850"/>
            <wp:effectExtent l="0" t="0" r="5715" b="635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页面拉至最下方，点击诚信承诺书（招标人，采购人）进行模板下载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注意事项及后续步骤</w:t>
      </w:r>
    </w:p>
    <w:p>
      <w:pPr>
        <w:pStyle w:val="5"/>
        <w:numPr>
          <w:ilvl w:val="0"/>
          <w:numId w:val="2"/>
        </w:numPr>
        <w:ind w:leftChars="0"/>
        <w:jc w:val="left"/>
      </w:pPr>
      <w:r>
        <w:rPr>
          <w:rFonts w:hint="eastAsia"/>
          <w:lang w:val="en-US" w:eastAsia="zh-CN"/>
        </w:rPr>
        <w:t>.若需要注册多重身份账号，则需要在注册信息填写界面勾选多重身份</w:t>
      </w:r>
      <w:r>
        <w:drawing>
          <wp:inline distT="0" distB="0" distL="114300" distR="114300">
            <wp:extent cx="5273675" cy="4636135"/>
            <wp:effectExtent l="0" t="0" r="3175" b="1206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.若注册账号为甲乙方两重身份账号时，则在上传诚信承诺书时需将诚信承诺书（招标人，采购人）、诚信承诺书（工程承包商，采购供应商）一同上传。诚信承诺书模板获取步骤请参考步骤</w:t>
      </w:r>
      <w:r>
        <w:rPr>
          <w:rFonts w:hint="eastAsia"/>
          <w:b/>
          <w:bCs/>
          <w:lang w:val="en-US" w:eastAsia="zh-CN"/>
        </w:rPr>
        <w:t>7</w:t>
      </w:r>
      <w:r>
        <w:rPr>
          <w:rFonts w:hint="eastAsia"/>
          <w:lang w:val="en-US" w:eastAsia="zh-CN"/>
        </w:rPr>
        <w:t>主体申报所需上传资料的格式获取（诚信承诺书模板下载）。</w:t>
      </w:r>
    </w:p>
    <w:p>
      <w:pPr>
        <w:pStyle w:val="5"/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.账号注册完成后，若要登录二期招投标人系统，需先下载驱动程序</w:t>
      </w:r>
      <w:r>
        <w:drawing>
          <wp:inline distT="0" distB="0" distL="114300" distR="114300">
            <wp:extent cx="5270500" cy="3201035"/>
            <wp:effectExtent l="0" t="0" r="6350" b="1841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点击登录界面的驱动下载，根据步骤下载驱动</w:t>
      </w:r>
    </w:p>
    <w:p>
      <w:pPr>
        <w:pStyle w:val="5"/>
        <w:numPr>
          <w:ilvl w:val="0"/>
          <w:numId w:val="2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注册完成后，提交诚信承诺书，并联系电话52823350进行审核。审核通过后，进行CA锁办理。CA锁可在当地进行办理，也可至常熟市政务服务中心（香山北路9号）2楼149号CA窗口进行办理，联系电话：52822187;CA锁办理完成后，可至政务服务中心3楼264号窗口进行CA锁激活，联系电话：52823350。现场办理CA锁激活时，需携带CA锁，经办人身份证及营业执照复印件；也可远程自主激活CA锁，具体操作步骤如下（请用IE浏览器登录并插入CA锁）：</w:t>
      </w:r>
      <w:r>
        <w:drawing>
          <wp:inline distT="0" distB="0" distL="114300" distR="114300">
            <wp:extent cx="5271135" cy="2054860"/>
            <wp:effectExtent l="0" t="0" r="571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登录注册好的账号进入后，自主选择主体类型</w:t>
      </w:r>
      <w:r>
        <w:drawing>
          <wp:inline distT="0" distB="0" distL="114300" distR="114300">
            <wp:extent cx="5267325" cy="222885"/>
            <wp:effectExtent l="0" t="0" r="9525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主体类型选择完成，进入此页面点击右上角单位信息</w:t>
      </w:r>
    </w:p>
    <w:p>
      <w:pPr>
        <w:pStyle w:val="5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933575" cy="7800975"/>
            <wp:effectExtent l="0" t="0" r="952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点击左边最下方CA锁自主激活</w:t>
      </w:r>
      <w:r>
        <w:drawing>
          <wp:inline distT="0" distB="0" distL="114300" distR="114300">
            <wp:extent cx="5262245" cy="1346835"/>
            <wp:effectExtent l="0" t="0" r="14605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插入CA锁，点击读取证书，然后填写使用者姓名，点击激活按钮，即可远程激活CA锁。激活CA锁后，重新登录系统完善基本信息（带星号必填）。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DC41D6"/>
    <w:multiLevelType w:val="singleLevel"/>
    <w:tmpl w:val="0CDC41D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E3C31E7"/>
    <w:multiLevelType w:val="multilevel"/>
    <w:tmpl w:val="3E3C31E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5852631"/>
    <w:rsid w:val="08C01BD2"/>
    <w:rsid w:val="15205ED3"/>
    <w:rsid w:val="172643BE"/>
    <w:rsid w:val="1B854CE1"/>
    <w:rsid w:val="2275684A"/>
    <w:rsid w:val="2A9C5773"/>
    <w:rsid w:val="2FF26266"/>
    <w:rsid w:val="300A3259"/>
    <w:rsid w:val="305111DE"/>
    <w:rsid w:val="312B0968"/>
    <w:rsid w:val="3C522566"/>
    <w:rsid w:val="4DF571F5"/>
    <w:rsid w:val="52D675F5"/>
    <w:rsid w:val="53F046E7"/>
    <w:rsid w:val="5D891708"/>
    <w:rsid w:val="60480967"/>
    <w:rsid w:val="691F59DB"/>
    <w:rsid w:val="6D254FA9"/>
    <w:rsid w:val="7A5944E4"/>
    <w:rsid w:val="7AB7745D"/>
    <w:rsid w:val="7EB5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776</Words>
  <Characters>833</Characters>
  <Lines>1</Lines>
  <Paragraphs>1</Paragraphs>
  <TotalTime>3</TotalTime>
  <ScaleCrop>false</ScaleCrop>
  <LinksUpToDate>false</LinksUpToDate>
  <CharactersWithSpaces>833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2022-04-27T00:36:00Z</dcterms:created>
  <dc:creator>Administrator</dc:creator>
  <cp:lastModifiedBy>Administrator</cp:lastModifiedBy>
  <cp:lastPrinted>2022-04-27T00:37:00Z</cp:lastPrinted>
  <dcterms:modified xsi:type="dcterms:W3CDTF">2022-04-27T07:38:25Z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C5432821F2E5489BB4B4B1690FDEF5D6</vt:lpwstr>
  </property>
</Properties>
</file>